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1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4"/>
        <w:gridCol w:w="5104"/>
        <w:gridCol w:w="5104"/>
      </w:tblGrid>
      <w:tr>
        <w:trPr/>
        <w:tc>
          <w:tcPr>
            <w:tcW w:w="15312" w:type="dxa"/>
            <w:gridSpan w:val="3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center"/>
              <w:rPr/>
            </w:pPr>
            <w:r>
              <w:rPr>
                <w:b/>
                <w:bCs/>
                <w:i/>
                <w:iCs/>
                <w:color w:val="C9211E"/>
                <w:sz w:val="40"/>
                <w:szCs w:val="40"/>
                <w:lang w:val="fr-FR"/>
              </w:rPr>
              <w:t>Points à vérifier</w:t>
            </w:r>
            <w:r>
              <w:rPr>
                <w:b/>
                <w:bCs/>
                <w:i/>
                <w:iCs/>
                <w:color w:val="C9211E"/>
                <w:sz w:val="32"/>
                <w:szCs w:val="32"/>
                <w:lang w:val="fr-FR"/>
              </w:rPr>
              <w:t xml:space="preserve"> </w:t>
            </w:r>
            <w:r>
              <w:rPr>
                <w:b/>
                <w:bCs/>
                <w:i/>
                <w:iCs/>
                <w:color w:val="auto"/>
                <w:sz w:val="32"/>
                <w:szCs w:val="32"/>
                <w:lang w:val="fr-FR"/>
              </w:rPr>
              <w:t>:</w:t>
            </w:r>
          </w:p>
        </w:tc>
      </w:tr>
      <w:tr>
        <w:trPr/>
        <w:tc>
          <w:tcPr>
            <w:tcW w:w="5104" w:type="dxa"/>
            <w:tcBorders/>
          </w:tcPr>
          <w:p>
            <w:pPr>
              <w:pStyle w:val="Normal"/>
              <w:widowControl w:val="false"/>
              <w:bidi w:val="0"/>
              <w:ind w:left="0" w:hanging="0"/>
              <w:jc w:val="left"/>
              <w:rPr>
                <w:lang w:val="fr-FR"/>
              </w:rPr>
            </w:pPr>
            <w:r>
              <w:rPr>
                <w:b/>
                <w:bCs/>
                <w:i/>
                <w:iCs/>
                <w:color w:val="FFA000"/>
                <w:sz w:val="32"/>
                <w:szCs w:val="32"/>
                <w:lang w:val="fr-FR"/>
              </w:rPr>
              <w:t>En statique</w:t>
            </w:r>
          </w:p>
        </w:tc>
        <w:tc>
          <w:tcPr>
            <w:tcW w:w="5104" w:type="dxa"/>
            <w:tcBorders/>
          </w:tcPr>
          <w:p>
            <w:pPr>
              <w:pStyle w:val="Contenudetableau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5104" w:type="dxa"/>
            <w:tcBorders/>
          </w:tcPr>
          <w:p>
            <w:pPr>
              <w:pStyle w:val="Contenudetableau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9997" w:hRule="atLeast"/>
        </w:trPr>
        <w:tc>
          <w:tcPr>
            <w:tcW w:w="5104" w:type="dxa"/>
            <w:tcBorders/>
          </w:tcPr>
          <w:p>
            <w:pPr>
              <w:pStyle w:val="Normal"/>
              <w:widowControl w:val="false"/>
              <w:bidi w:val="0"/>
              <w:ind w:left="1418" w:hanging="0"/>
              <w:jc w:val="left"/>
              <w:rPr>
                <w:b/>
                <w:b/>
                <w:bCs/>
                <w:color w:val="00897B"/>
                <w:sz w:val="14"/>
                <w:szCs w:val="14"/>
                <w:lang w:val="fr-FR"/>
              </w:rPr>
            </w:pPr>
            <w:r>
              <w:rPr>
                <w:b/>
                <w:bCs/>
                <w:color w:val="00897B"/>
                <w:sz w:val="14"/>
                <w:szCs w:val="14"/>
                <w:lang w:val="fr-FR"/>
              </w:rPr>
            </w:r>
          </w:p>
          <w:p>
            <w:pPr>
              <w:pStyle w:val="Normal"/>
              <w:widowControl w:val="false"/>
              <w:bidi w:val="0"/>
              <w:ind w:left="1418" w:hanging="0"/>
              <w:jc w:val="left"/>
              <w:rPr>
                <w:b/>
                <w:b/>
                <w:bCs/>
                <w:color w:val="00897B"/>
                <w:lang w:val="fr-FR"/>
              </w:rPr>
            </w:pPr>
            <w:r>
              <w:rPr>
                <w:b/>
                <w:bCs/>
                <w:color w:val="00897B"/>
                <w:lang w:val="fr-FR"/>
              </w:rPr>
              <w:t>Caisse partie interne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 la sellerie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ceintures et sécurité.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Voyant check allumé lors de la phase démarrage du moteur ?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Voyant check s'éteint en phase moteur tournant ?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levier de vitesse: Pas de grand jeu au niveau du levier de vitesse ? (Rotule plastique HS)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volant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Ouverture fermeture vitre droite/gauche/avant/arrière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Ouverture fermeture correcte du toit ouvrant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poignées de fermetures des portes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 propreté du coffre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Présence du cache de plage arrière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Présence du cric dans son compartiment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La manivelle et la pochette d'outils sous le siège arrière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du vide poche central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Vérifier tous les fusibles, pas de présence de papier alu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Vérifier l'autoradio avec le lecteur de CD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r-FR"/>
              </w:rPr>
              <w:t>Vérifier l'éclairage des plafonniers</w:t>
            </w:r>
          </w:p>
          <w:p>
            <w:pPr>
              <w:pStyle w:val="Normal"/>
              <w:widowControl w:val="false"/>
              <w:bidi w:val="0"/>
              <w:ind w:hanging="0"/>
              <w:jc w:val="left"/>
              <w:rPr>
                <w:b/>
                <w:b/>
                <w:bCs/>
                <w:color w:val="00897B"/>
                <w:sz w:val="14"/>
                <w:szCs w:val="14"/>
              </w:rPr>
            </w:pPr>
            <w:r>
              <w:rPr>
                <w:b/>
                <w:bCs/>
                <w:color w:val="00897B"/>
                <w:sz w:val="14"/>
                <w:szCs w:val="14"/>
              </w:rPr>
            </w:r>
          </w:p>
          <w:p>
            <w:pPr>
              <w:pStyle w:val="Normal"/>
              <w:widowControl w:val="false"/>
              <w:bidi w:val="0"/>
              <w:ind w:left="1418" w:hanging="0"/>
              <w:jc w:val="left"/>
              <w:rPr>
                <w:lang w:val="fr-FR"/>
              </w:rPr>
            </w:pPr>
            <w:r>
              <w:rPr>
                <w:b/>
                <w:bCs/>
                <w:color w:val="00897B"/>
                <w:lang w:val="fr-FR"/>
              </w:rPr>
              <w:t>Caisse partie externe</w:t>
            </w:r>
          </w:p>
          <w:p>
            <w:pPr>
              <w:pStyle w:val="Normal"/>
              <w:widowControl w:val="false"/>
              <w:bidi w:val="0"/>
              <w:ind w:hanging="0"/>
              <w:jc w:val="left"/>
              <w:rPr>
                <w:b/>
                <w:b/>
                <w:bCs/>
                <w:color w:val="00897B"/>
                <w:sz w:val="14"/>
                <w:szCs w:val="14"/>
              </w:rPr>
            </w:pPr>
            <w:r>
              <w:rPr>
                <w:b/>
                <w:bCs/>
                <w:color w:val="00897B"/>
                <w:sz w:val="14"/>
                <w:szCs w:val="14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du pare choc avant.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Fixation du pare choc avant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Fixation au niveau des ailes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du pare choc arrière.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Fixation du pare choc arrière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marches pieds, plastiques, chocs oxydation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bavettes avant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bavettes arrières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plastiques des passages de roue droite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plastiques des passages de roue gauche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élargissures d'aile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 la carrosserie, bosse, rouille,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optiques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clignotants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vitres et pare brises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État des optiques arrières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État antenne radio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</w:r>
          </w:p>
          <w:p>
            <w:pPr>
              <w:pStyle w:val="Normal"/>
              <w:widowControl w:val="false"/>
              <w:bidi w:val="0"/>
              <w:ind w:left="1418" w:hanging="0"/>
              <w:jc w:val="left"/>
              <w:rPr>
                <w:lang w:val="fr-FR"/>
              </w:rPr>
            </w:pPr>
            <w:r>
              <w:rPr>
                <w:b/>
                <w:bCs/>
                <w:color w:val="00897B"/>
                <w:lang w:val="fr-FR"/>
              </w:rPr>
              <w:t>Châssis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Traces de rouilles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Traces de bosses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Traces de rayures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silentblocs des bras de compression inférieur.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Vérifier le numéro de châssis = numéro dans le compartiment moteur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ab/>
              <w:tab/>
            </w:r>
            <w:r>
              <w:rPr>
                <w:b/>
                <w:bCs/>
                <w:color w:val="00897B"/>
                <w:sz w:val="24"/>
                <w:szCs w:val="24"/>
                <w:lang w:val="fr-FR"/>
              </w:rPr>
              <w:t>Compartiment moteur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color w:val="00897B"/>
              </w:rPr>
            </w:pPr>
            <w:r>
              <w:rPr>
                <w:b/>
                <w:bCs/>
                <w:color w:val="00897B"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 l'intercooler, traces d'huile sur l'intercooler= risque de casse turbo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Présence de sulfate sur les bornes de la batterie= batterie en fin de vie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Présence d'étiquettes de signalisation de vidange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Niveau d'huile et couleur de l'huile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[Présence de fuites au niveau des joints spi bas moteur.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Présence de fuites de liquide de refroidissement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du radiateur circuit refroidissement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du radiateur circuit clim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durites et des serre flexibles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Niveau de liquide de frein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ind w:left="737" w:right="0" w:hanging="397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Couleur du liquide de frein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r-FR"/>
              </w:rPr>
              <w:t>État des croisillons de l'arbre de transmission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r-FR"/>
              </w:rPr>
              <w:t xml:space="preserve">État du tablier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</w:rPr>
            </w:pPr>
            <w:r>
              <w:rPr>
                <w:rFonts w:eastAsia="SimSun" w:cs="Mangal"/>
                <w:color w:val="auto"/>
                <w:kern w:val="2"/>
                <w:sz w:val="21"/>
                <w:szCs w:val="21"/>
                <w:lang w:val="fr-FR" w:eastAsia="zh-CN" w:bidi="hi-IN"/>
              </w:rPr>
              <w:t>V</w:t>
            </w:r>
            <w:r>
              <w:rPr>
                <w:sz w:val="21"/>
                <w:szCs w:val="21"/>
                <w:lang w:val="fr-FR"/>
              </w:rPr>
              <w:t>érifier les contre-ailes surtout derrière la batterie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720" w:right="0" w:hanging="0"/>
              <w:jc w:val="left"/>
              <w:rPr>
                <w:b/>
                <w:b/>
                <w:bCs/>
                <w:color w:val="00897B"/>
                <w:sz w:val="18"/>
                <w:szCs w:val="18"/>
              </w:rPr>
            </w:pPr>
            <w:r>
              <w:rPr>
                <w:b/>
                <w:bCs/>
                <w:color w:val="00897B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ind w:left="1418" w:right="0" w:hanging="0"/>
              <w:jc w:val="left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897B"/>
                <w:sz w:val="24"/>
                <w:szCs w:val="24"/>
                <w:lang w:val="fr-FR"/>
              </w:rPr>
              <w:t>Pont avant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Soulever les deux roues par les triangles inférieurs.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Faire tourner doucement une roue et voir comment réagit l'autre.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 w:val="false"/>
              <w:bidi w:val="0"/>
              <w:ind w:right="0" w:hanging="0"/>
              <w:jc w:val="left"/>
              <w:rPr>
                <w:b/>
                <w:b/>
                <w:bCs/>
                <w:color w:val="00897B"/>
              </w:rPr>
            </w:pPr>
            <w:r>
              <w:rPr>
                <w:sz w:val="21"/>
                <w:szCs w:val="21"/>
                <w:lang w:val="fr-FR"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Idem avec l'autre roue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Idem avec l'arbre de transmission avant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rotules inférieurs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  <w:t>État des rotules supérieurs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du jeu de roue de roulement droit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du jeu de roue de roulement gauche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Vérifier le silentbloc du triangle inférieur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Vérification du jeu du relais de direction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Vérification du jeu de la biellette pendant droite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Vérification du jeu de la biellette pendant gauche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Vérification du jeu du pivot de la barre de direction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Position repos du véhicule, assiette pas d'affaissement plus d'un coté que de l'autre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amortisseurs avant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Faire bouger le véhicule pour voir s'il ne fait pas de rebond.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rotules de la barre anti devers avant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Épaisseur des disques de frein: Sup à 26mm?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  <w:tab/>
              <w:tab/>
            </w:r>
            <w:r>
              <w:rPr>
                <w:b/>
                <w:bCs/>
                <w:color w:val="00897B"/>
                <w:lang w:val="fr-FR"/>
              </w:rPr>
              <w:t>Pont arrière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Soulever le pont coté gauche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Vérifier le couple de rotation du glissement limité gauche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Soulever le pont coté droit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Vérifier le couple de rotation du glissement limité droit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Tirer le frein à main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Vérifier la position de la branche en sortie du frein à main, si non équilibré= une des branches commence à gripper.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amortisseurs arrières, pas de traces d'huile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Faire bouger le véhicule pour voir s'il ne fait pas de rebond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État des croisillons de l'arbre de transmission arrière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Traces d'huile sur le nez de pont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  <w:t>Traces de fuites sur les durites de frein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color w:val="auto"/>
                <w:sz w:val="18"/>
                <w:szCs w:val="18"/>
                <w:lang w:val="fr-FR"/>
              </w:rPr>
            </w:pPr>
            <w:r>
              <w:rPr>
                <w:b w:val="false"/>
                <w:bCs w:val="false"/>
                <w:color w:val="auto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W w:w="510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lang w:val="fr-FR"/>
              </w:rPr>
            </w:pPr>
            <w:r>
              <w:rPr>
                <w:b/>
                <w:bCs/>
                <w:i/>
                <w:iCs/>
                <w:color w:val="FFA000"/>
                <w:sz w:val="32"/>
                <w:szCs w:val="32"/>
                <w:lang w:val="fr-FR"/>
              </w:rPr>
              <w:t>En roulage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lang w:val="fr-FR"/>
              </w:rPr>
            </w:pPr>
            <w:r>
              <w:rPr>
                <w:b/>
                <w:bCs/>
                <w:i/>
                <w:iCs/>
                <w:color w:val="FFA000"/>
                <w:sz w:val="32"/>
                <w:szCs w:val="32"/>
                <w:lang w:val="fr-FR"/>
              </w:rPr>
              <w:t>Papier à vérifier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</w:r>
          </w:p>
        </w:tc>
      </w:tr>
      <w:tr>
        <w:trPr/>
        <w:tc>
          <w:tcPr>
            <w:tcW w:w="5104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right="0" w:hanging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right="0" w:hanging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bidi w:val="0"/>
              <w:spacing w:before="0" w:after="0"/>
              <w:ind w:left="397" w:right="0" w:hanging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  <w:t>État afficheur, les compte tours, et indicateurs de vitesse bougent sans accrocher ?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bidi w:val="0"/>
              <w:spacing w:before="0" w:after="0"/>
              <w:ind w:left="397" w:right="0" w:hanging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  <w:t>Vérifier que le véhicule ne tire pas à droite ni à gauche</w:t>
            </w:r>
          </w:p>
          <w:p>
            <w:pPr>
              <w:pStyle w:val="Normal"/>
              <w:widowControl w:val="false"/>
              <w:bidi w:val="0"/>
              <w:ind w:left="1418" w:hanging="0"/>
              <w:jc w:val="left"/>
              <w:rPr>
                <w:b/>
                <w:b/>
                <w:bCs/>
                <w:color w:val="00897B"/>
                <w:lang w:val="fr-FR"/>
              </w:rPr>
            </w:pPr>
            <w:r>
              <w:rPr>
                <w:b/>
                <w:bCs/>
                <w:color w:val="00897B"/>
                <w:lang w:val="fr-FR"/>
              </w:rPr>
              <w:t>Boite de vitesse</w:t>
            </w:r>
          </w:p>
          <w:p>
            <w:pPr>
              <w:pStyle w:val="Normal"/>
              <w:widowControl w:val="false"/>
              <w:bidi w:val="0"/>
              <w:ind w:hanging="0"/>
              <w:jc w:val="lef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Vérification de la non présence de sifflement en 5ième sinon roulement de boite à reprendre</w:t>
            </w:r>
            <w:r>
              <w:rPr>
                <w:lang w:val="fr-FR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ind w:left="1418" w:hanging="0"/>
              <w:jc w:val="left"/>
              <w:rPr>
                <w:b/>
                <w:b/>
                <w:bCs/>
                <w:color w:val="00897B"/>
                <w:lang w:val="fr-FR"/>
              </w:rPr>
            </w:pPr>
            <w:r>
              <w:rPr>
                <w:b/>
                <w:bCs/>
                <w:color w:val="00897B"/>
                <w:lang w:val="fr-FR"/>
              </w:rPr>
              <w:t>Boite de transfert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  <w:color w:val="00897B"/>
              </w:rPr>
            </w:pPr>
            <w:r>
              <w:rPr>
                <w:b/>
                <w:bCs/>
                <w:color w:val="00897B"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En position 4L, devant une très forte pente, vérifier qu'il n'y a pas de craquement</w:t>
            </w:r>
          </w:p>
          <w:p>
            <w:pPr>
              <w:pStyle w:val="Normal"/>
              <w:widowControl w:val="false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Normal"/>
              <w:widowControl w:val="false"/>
              <w:bidi w:val="0"/>
              <w:ind w:left="1418" w:hanging="0"/>
              <w:jc w:val="left"/>
              <w:rPr>
                <w:b/>
                <w:b/>
                <w:bCs/>
                <w:color w:val="00897B"/>
                <w:lang w:val="fr-FR"/>
              </w:rPr>
            </w:pPr>
            <w:r>
              <w:rPr>
                <w:b/>
                <w:bCs/>
                <w:color w:val="00897B"/>
                <w:lang w:val="fr-FR"/>
              </w:rPr>
              <w:t>Moteur</w:t>
            </w:r>
          </w:p>
          <w:p>
            <w:pPr>
              <w:pStyle w:val="Normal"/>
              <w:widowControl w:val="false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Pas de bruit de claquement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Démarrage facile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Pas de couleur bleue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Pas de couleur blanche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Vérifier s'il y a des traces d'huile ou des bulles dans le liquide de refroidissement</w:t>
            </w:r>
          </w:p>
          <w:p>
            <w:pPr>
              <w:pStyle w:val="Normal"/>
              <w:widowControl w:val="false"/>
              <w:bidi w:val="0"/>
              <w:jc w:val="left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Normal"/>
              <w:widowControl w:val="false"/>
              <w:bidi w:val="0"/>
              <w:ind w:left="1418" w:hanging="0"/>
              <w:jc w:val="left"/>
              <w:rPr>
                <w:b/>
                <w:b/>
                <w:bCs/>
                <w:color w:val="00897B"/>
                <w:lang w:val="fr-FR"/>
              </w:rPr>
            </w:pPr>
            <w:r>
              <w:rPr>
                <w:b/>
                <w:bCs/>
                <w:color w:val="00897B"/>
                <w:lang w:val="fr-FR"/>
              </w:rPr>
              <w:t>Direction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Pas de craquement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Roue droite, le volant est droit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jc w:val="left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Pas de vibrations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before="0" w:after="0"/>
              <w:ind w:left="397" w:right="0" w:hanging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  <w:t>Double des clés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before="0" w:after="0"/>
              <w:ind w:left="397" w:right="0" w:hanging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rFonts w:eastAsia="SimSun" w:cs="Mangal"/>
                <w:b w:val="false"/>
                <w:bCs w:val="false"/>
                <w:color w:val="auto"/>
                <w:kern w:val="2"/>
                <w:sz w:val="21"/>
                <w:szCs w:val="21"/>
                <w:lang w:val="fr-FR" w:eastAsia="zh-CN" w:bidi="hi-IN"/>
              </w:rPr>
              <w:t>F</w:t>
            </w: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  <w:t>actures de l’ancien propriétaire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before="0" w:after="0"/>
              <w:ind w:left="397" w:right="0" w:hanging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  <w:t>Contrôle Technique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before="0" w:after="0"/>
              <w:ind w:left="397" w:right="0" w:hanging="0"/>
              <w:jc w:val="left"/>
              <w:rPr>
                <w:b w:val="false"/>
                <w:b w:val="false"/>
                <w:bCs w:val="false"/>
                <w:color w:val="auto"/>
                <w:sz w:val="21"/>
                <w:szCs w:val="21"/>
                <w:lang w:val="fr-FR"/>
              </w:rPr>
            </w:pPr>
            <w:r>
              <w:rPr>
                <w:b w:val="false"/>
                <w:bCs w:val="false"/>
                <w:color w:val="auto"/>
                <w:sz w:val="21"/>
                <w:szCs w:val="21"/>
                <w:lang w:val="fr-FR"/>
              </w:rPr>
              <w:t>Carte à grise  jours avec le bon propriétaire</w:t>
            </w:r>
          </w:p>
        </w:tc>
        <w:tc>
          <w:tcPr>
            <w:tcW w:w="5104" w:type="dxa"/>
            <w:tcBorders/>
          </w:tcPr>
          <w:p>
            <w:pPr>
              <w:pStyle w:val="Contenudetableau"/>
              <w:widowControl w:val="fals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hanging="0"/>
        <w:jc w:val="center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bidi w:val="0"/>
        <w:jc w:val="left"/>
        <w:rPr>
          <w:lang w:val="fr-FR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855" w:right="671" w:header="270" w:top="390" w:footer="331" w:bottom="46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Monotype Sort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uppressLineNumbers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center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ettrines">
    <w:name w:val="Lettrines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5190" w:leader="none"/>
        <w:tab w:val="right" w:pos="10380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Pieddepage">
    <w:name w:val="Footer"/>
    <w:basedOn w:val="Entteetpieddepage"/>
    <w:pPr>
      <w:suppressLineNumbers/>
      <w:tabs>
        <w:tab w:val="clear" w:pos="5190"/>
        <w:tab w:val="clear" w:pos="10380"/>
        <w:tab w:val="center" w:pos="7656" w:leader="none"/>
        <w:tab w:val="right" w:pos="1531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2135</TotalTime>
  <Application>LibreOffice/7.0.3.1$Windows_X86_64 LibreOffice_project/d7547858d014d4cf69878db179d326fc3483e082</Application>
  <Pages>2</Pages>
  <Words>807</Words>
  <Characters>3733</Characters>
  <CharactersWithSpaces>4339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fr-FR</dc:language>
  <cp:lastModifiedBy>Raphaël BRUN</cp:lastModifiedBy>
  <cp:lastPrinted>2021-01-29T18:32:00Z</cp:lastPrinted>
  <dcterms:modified xsi:type="dcterms:W3CDTF">2021-01-30T19:34:34Z</dcterms:modified>
  <cp:revision>7</cp:revision>
  <dc:subject/>
  <dc:title/>
</cp:coreProperties>
</file>